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3516973" cy="847111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33085" l="0" r="0" t="32605"/>
                    <a:stretch>
                      <a:fillRect/>
                    </a:stretch>
                  </pic:blipFill>
                  <pic:spPr>
                    <a:xfrm>
                      <a:off x="0" y="0"/>
                      <a:ext cx="3516973" cy="847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3200887" cy="77618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887" cy="776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Early Career Teacher Librarian Award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585693359375" w:right="255.224609375" w:firstLine="0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9803466796875" w:right="161.090087890625" w:hanging="9.11834716796875"/>
        <w:jc w:val="left"/>
        <w:rPr>
          <w:rFonts w:ascii="Open Sans" w:cs="Open Sans" w:eastAsia="Open Sans" w:hAnsi="Open Sans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inaugural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award recognises and honours an Australian Teacher Librarian in their first five years of teaching, who has made an outstanding contribution to the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ir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school community an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 potentially beyond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an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nual award acknowledges an early career Teacher Librarian for their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high level of achieve</w:t>
      </w:r>
      <w:r w:rsidDel="00000000" w:rsidR="00000000" w:rsidRPr="00000000">
        <w:rPr>
          <w:rFonts w:ascii="Open Sans" w:cs="Open Sans" w:eastAsia="Open Sans" w:hAnsi="Open Sans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 in professional knowledge, practice and engagement they have </w:t>
      </w:r>
      <w:r w:rsidDel="00000000" w:rsidR="00000000" w:rsidRPr="00000000">
        <w:rPr>
          <w:rFonts w:ascii="Open Sans" w:cs="Open Sans" w:eastAsia="Open Sans" w:hAnsi="Open Sans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made a positive impact on teaching and learning in their school.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9803466796875" w:right="161.090087890625" w:hanging="9.11834716796875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79803466796875" w:right="161.090087890625" w:hanging="9.11834716796875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For over 250 years Britannica has reimagined how the world discovers. Today, its mission remains the same: to inspire curiosity and the joy of learning and to ensure that learners can engage more deeply with the changing world. Britannica Digital Learning is proud to celebrate and support a new generation of education leaders, working in partnership to ensure that every student is challenged, empowered and engaged.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The Recipient of the Award will receive:</w:t>
      </w:r>
    </w:p>
    <w:p w:rsidR="00000000" w:rsidDel="00000000" w:rsidP="00000000" w:rsidRDefault="00000000" w:rsidRPr="00000000" w14:paraId="0000000B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$1,000 as a Professional Learning Grant generously donated by Britannica Digital Learning.</w:t>
      </w:r>
    </w:p>
    <w:p w:rsidR="00000000" w:rsidDel="00000000" w:rsidP="00000000" w:rsidRDefault="00000000" w:rsidRPr="00000000" w14:paraId="0000000C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Free access to the ASLA Webinars for the Year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The Award will be announced and presented at the ASLA AGM 2022 and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Advocacy Summit.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0" w:line="240" w:lineRule="auto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Nomination for the Award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796875" w:right="289.3951416015625" w:firstLine="18.47671508789062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Principals, professional colleagues and members of the school community are encouraged to nominate their Teacher Librarian for this award. The Nominator does not need to be a member of ASLA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however, the nominee must be a member of ASLA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nominator may be 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colleague, principal or administrator at your school.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nominee must be a resident in Australia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recognised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Librarian qualification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and be in the first 5 years working as a qualified Teacher Librarian.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277923583984375" w:right="21.842041015625" w:hanging="9.598236083984375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completed nomination must be submitted on time and include the following supporting  documentation: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Scanned copies of 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testimonials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pen Sans" w:cs="Open Sans" w:eastAsia="Open Sans" w:hAnsi="Open Sans"/>
          <w:sz w:val="24"/>
          <w:szCs w:val="24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Any other additional supporting evidence</w:t>
      </w:r>
    </w:p>
    <w:p w:rsidR="00000000" w:rsidDel="00000000" w:rsidP="00000000" w:rsidRDefault="00000000" w:rsidRPr="00000000" w14:paraId="00000017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Nominations close 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Friday 25 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Please send completed documentation to: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secretary@asla.org.au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0" w:line="240" w:lineRule="auto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Subject Heading: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Early Career Teacher Librarian Award -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1A">
      <w:pPr>
        <w:pageBreakBefore w:val="0"/>
        <w:spacing w:before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Proudly sponsored by</w:t>
      </w:r>
    </w:p>
    <w:p w:rsidR="00000000" w:rsidDel="00000000" w:rsidP="00000000" w:rsidRDefault="00000000" w:rsidRPr="00000000" w14:paraId="0000001C">
      <w:pPr>
        <w:spacing w:before="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5306588" cy="12915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6588" cy="12915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="240" w:lineRule="auto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Teacher Librarian</w:t>
      </w:r>
    </w:p>
    <w:p w:rsidR="00000000" w:rsidDel="00000000" w:rsidP="00000000" w:rsidRDefault="00000000" w:rsidRPr="00000000" w14:paraId="0000001F">
      <w:pPr>
        <w:spacing w:before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5060119628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48.5060119628906"/>
        <w:gridCol w:w="1890"/>
        <w:gridCol w:w="1980"/>
        <w:gridCol w:w="3555"/>
        <w:tblGridChange w:id="0">
          <w:tblGrid>
            <w:gridCol w:w="1648.5060119628906"/>
            <w:gridCol w:w="1890"/>
            <w:gridCol w:w="1980"/>
            <w:gridCol w:w="3555"/>
          </w:tblGrid>
        </w:tblGridChange>
      </w:tblGrid>
      <w:tr>
        <w:trPr>
          <w:cantSplit w:val="0"/>
          <w:trHeight w:val="914.23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5180664062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</w:p>
        </w:tc>
      </w:tr>
      <w:tr>
        <w:trPr>
          <w:cantSplit w:val="0"/>
          <w:trHeight w:val="463.098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38122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Title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.8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Postal Address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9.4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2618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936401367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774169921875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</w:t>
            </w:r>
          </w:p>
        </w:tc>
      </w:tr>
      <w:tr>
        <w:trPr>
          <w:cantSplit w:val="0"/>
          <w:trHeight w:val="835.0526428222656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77.59842519685151" w:firstLine="5.75897216796875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Qualifications: 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list Teacher Librarian qualification (ALIA approved),  and provide scanned copies of degrees, certificates and awards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77880859375" w:right="454.5751953125" w:firstLine="5.75897216796875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5.583038330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.583038330078"/>
        <w:tblGridChange w:id="0">
          <w:tblGrid>
            <w:gridCol w:w="9065.583038330078"/>
          </w:tblGrid>
        </w:tblGridChange>
      </w:tblGrid>
      <w:tr>
        <w:trPr>
          <w:cantSplit w:val="0"/>
          <w:trHeight w:val="6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Statement of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.59842519685151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address the 3 criteria below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. You should link this to how you have made an impact within your School Community and beyond, if applicable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Responses should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not exceed 1,000 words in total.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4.3307086614186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refer to the AITSL </w:t>
            </w:r>
            <w:hyperlink r:id="rId10">
              <w:r w:rsidDel="00000000" w:rsidR="00000000" w:rsidRPr="00000000">
                <w:rPr>
                  <w:rFonts w:ascii="Open Sans" w:cs="Open Sans" w:eastAsia="Open Sans" w:hAnsi="Open Sans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Australian Professional Standards for teachers.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Knowledge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nal Practice: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Professional Engagement: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58303833007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.583038330078"/>
        <w:tblGridChange w:id="0">
          <w:tblGrid>
            <w:gridCol w:w="9065.583038330078"/>
          </w:tblGrid>
        </w:tblGridChange>
      </w:tblGrid>
      <w:tr>
        <w:trPr>
          <w:cantSplit w:val="0"/>
          <w:trHeight w:val="224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Two w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ritten testimonials provided by professional colleagues: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These should support the application and endorse some of your achievements.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Please limit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testimonials</w:t>
            </w: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300</w:t>
            </w: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 words. At least one of these should be your School Principal.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include as attachments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Name: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Name: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97.9376220703125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Nominated by: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55700683593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.358367919921875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details: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109.358367919921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395"/>
        <w:gridCol w:w="2910"/>
        <w:gridCol w:w="1620"/>
        <w:tblGridChange w:id="0">
          <w:tblGrid>
            <w:gridCol w:w="3135"/>
            <w:gridCol w:w="1395"/>
            <w:gridCol w:w="2910"/>
            <w:gridCol w:w="1620"/>
          </w:tblGrid>
        </w:tblGridChange>
      </w:tblGrid>
      <w:tr>
        <w:trPr>
          <w:cantSplit w:val="0"/>
          <w:trHeight w:val="439.9571990966797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Nominee: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Nominator: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94.4805908203125" w:firstLine="0"/>
        <w:jc w:val="left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850.3937007874016" w:top="850.3937007874016" w:left="1445.6692913385828" w:right="1394.645669291338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itsl.edu.au/docs/default-source/national-policy-framework/australian-professional-standards-for-teachers.pdf?sfvrsn=5800f33c_74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hyperlink" Target="mailto:secretary@asla.org.a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